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548E" w14:textId="77777777" w:rsidR="00B71E57" w:rsidRDefault="00687136">
      <w:pPr>
        <w:spacing w:after="0" w:line="240" w:lineRule="auto"/>
        <w:rPr>
          <w:rFonts w:ascii="Arial" w:eastAsia="Arial" w:hAnsi="Arial" w:cs="Arial"/>
          <w:b/>
          <w:sz w:val="24"/>
          <w:szCs w:val="24"/>
        </w:rPr>
      </w:pPr>
      <w:r>
        <w:rPr>
          <w:rFonts w:ascii="Arial" w:eastAsia="Arial" w:hAnsi="Arial" w:cs="Arial"/>
          <w:b/>
          <w:sz w:val="24"/>
          <w:szCs w:val="24"/>
        </w:rPr>
        <w:t xml:space="preserve">Essential Purpose: </w:t>
      </w:r>
    </w:p>
    <w:p w14:paraId="551A8D5F" w14:textId="53A10741" w:rsidR="00B71E57" w:rsidRDefault="00687136">
      <w:pPr>
        <w:spacing w:after="0" w:line="240" w:lineRule="auto"/>
        <w:rPr>
          <w:rFonts w:ascii="Arial" w:eastAsia="Arial" w:hAnsi="Arial" w:cs="Arial"/>
          <w:sz w:val="24"/>
          <w:szCs w:val="24"/>
        </w:rPr>
      </w:pPr>
      <w:r>
        <w:rPr>
          <w:rFonts w:ascii="Arial" w:eastAsia="Arial" w:hAnsi="Arial" w:cs="Arial"/>
          <w:sz w:val="24"/>
          <w:szCs w:val="24"/>
        </w:rPr>
        <w:t>Works with the Patient Resource Director and Doula Coordinator to ensure the mission of Cornerstone is achieved by providing doula services to LCPHD doula clients, inclusive of Pregnancy Testing, assisting with client enrollment, and assuring Doula Assessment and Support documentation is current, Prenatal Education,</w:t>
      </w:r>
      <w:r w:rsidR="00F55BBF">
        <w:rPr>
          <w:rFonts w:ascii="Arial" w:eastAsia="Arial" w:hAnsi="Arial" w:cs="Arial"/>
          <w:sz w:val="24"/>
          <w:szCs w:val="24"/>
        </w:rPr>
        <w:t xml:space="preserve"> </w:t>
      </w:r>
      <w:r>
        <w:rPr>
          <w:rFonts w:ascii="Arial" w:eastAsia="Arial" w:hAnsi="Arial" w:cs="Arial"/>
          <w:sz w:val="24"/>
          <w:szCs w:val="24"/>
        </w:rPr>
        <w:t xml:space="preserve">Postpartum visits, and Patient Intake are properly recorded, performing data </w:t>
      </w:r>
      <w:proofErr w:type="gramStart"/>
      <w:r>
        <w:rPr>
          <w:rFonts w:ascii="Arial" w:eastAsia="Arial" w:hAnsi="Arial" w:cs="Arial"/>
          <w:sz w:val="24"/>
          <w:szCs w:val="24"/>
        </w:rPr>
        <w:t>entry</w:t>
      </w:r>
      <w:proofErr w:type="gramEnd"/>
      <w:r>
        <w:rPr>
          <w:rFonts w:ascii="Arial" w:eastAsia="Arial" w:hAnsi="Arial" w:cs="Arial"/>
          <w:sz w:val="24"/>
          <w:szCs w:val="24"/>
        </w:rPr>
        <w:t xml:space="preserve"> and assisting with </w:t>
      </w:r>
      <w:r w:rsidR="00F55BBF">
        <w:rPr>
          <w:rFonts w:ascii="Arial" w:eastAsia="Arial" w:hAnsi="Arial" w:cs="Arial"/>
          <w:sz w:val="24"/>
          <w:szCs w:val="24"/>
        </w:rPr>
        <w:t xml:space="preserve">the </w:t>
      </w:r>
      <w:r>
        <w:rPr>
          <w:rFonts w:ascii="Arial" w:eastAsia="Arial" w:hAnsi="Arial" w:cs="Arial"/>
          <w:sz w:val="24"/>
          <w:szCs w:val="24"/>
        </w:rPr>
        <w:t>compilation of reports for the contract doula program.</w:t>
      </w:r>
    </w:p>
    <w:p w14:paraId="76AE61C8" w14:textId="77777777" w:rsidR="00B71E57" w:rsidRDefault="00B71E57">
      <w:pPr>
        <w:spacing w:after="0" w:line="240" w:lineRule="auto"/>
        <w:rPr>
          <w:rFonts w:ascii="Arial" w:eastAsia="Arial" w:hAnsi="Arial" w:cs="Arial"/>
          <w:sz w:val="24"/>
          <w:szCs w:val="24"/>
        </w:rPr>
      </w:pPr>
    </w:p>
    <w:p w14:paraId="1AEA218E" w14:textId="77777777" w:rsidR="00B71E57" w:rsidRDefault="00687136">
      <w:pPr>
        <w:spacing w:after="0" w:line="240" w:lineRule="auto"/>
        <w:rPr>
          <w:rFonts w:ascii="Arial" w:eastAsia="Arial" w:hAnsi="Arial" w:cs="Arial"/>
          <w:sz w:val="24"/>
          <w:szCs w:val="24"/>
        </w:rPr>
      </w:pPr>
      <w:r>
        <w:rPr>
          <w:rFonts w:ascii="Arial" w:eastAsia="Arial" w:hAnsi="Arial" w:cs="Arial"/>
          <w:b/>
          <w:sz w:val="24"/>
          <w:szCs w:val="24"/>
        </w:rPr>
        <w:t>Reports to</w:t>
      </w:r>
      <w:r>
        <w:rPr>
          <w:rFonts w:ascii="Arial" w:eastAsia="Arial" w:hAnsi="Arial" w:cs="Arial"/>
          <w:sz w:val="24"/>
          <w:szCs w:val="24"/>
        </w:rPr>
        <w:t>: Patient Resource Director</w:t>
      </w:r>
    </w:p>
    <w:p w14:paraId="23160DA5" w14:textId="77777777" w:rsidR="00B71E57" w:rsidRDefault="00B71E57">
      <w:pPr>
        <w:spacing w:after="0" w:line="240" w:lineRule="auto"/>
        <w:rPr>
          <w:rFonts w:ascii="Arial" w:eastAsia="Arial" w:hAnsi="Arial" w:cs="Arial"/>
          <w:sz w:val="24"/>
          <w:szCs w:val="24"/>
        </w:rPr>
      </w:pPr>
    </w:p>
    <w:p w14:paraId="20162A3E" w14:textId="77777777" w:rsidR="00B71E57" w:rsidRDefault="00687136">
      <w:pPr>
        <w:spacing w:before="120" w:after="0" w:line="240" w:lineRule="auto"/>
        <w:rPr>
          <w:rFonts w:ascii="Arial" w:eastAsia="Arial" w:hAnsi="Arial" w:cs="Arial"/>
          <w:sz w:val="24"/>
          <w:szCs w:val="24"/>
        </w:rPr>
      </w:pPr>
      <w:r>
        <w:rPr>
          <w:rFonts w:ascii="Arial" w:eastAsia="Arial" w:hAnsi="Arial" w:cs="Arial"/>
          <w:b/>
          <w:sz w:val="24"/>
          <w:szCs w:val="24"/>
        </w:rPr>
        <w:t>Qualifications &amp; Experience</w:t>
      </w:r>
      <w:r>
        <w:rPr>
          <w:rFonts w:ascii="Arial" w:eastAsia="Arial" w:hAnsi="Arial" w:cs="Arial"/>
          <w:sz w:val="24"/>
          <w:szCs w:val="24"/>
        </w:rPr>
        <w:t>:</w:t>
      </w:r>
    </w:p>
    <w:p w14:paraId="0D5F41F3" w14:textId="77777777"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Adheres to Cornerstone Policies and Procedures.</w:t>
      </w:r>
    </w:p>
    <w:p w14:paraId="1A71CE50" w14:textId="77777777"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Possesses and displays a strong Christian testimony and supports the moral conduct standards of Cornerstone Pregnancy Services.   </w:t>
      </w:r>
    </w:p>
    <w:p w14:paraId="1B048E09" w14:textId="77777777"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Holds High School Diploma or equivalent education. Certification in Medical Assisting a plus.</w:t>
      </w:r>
    </w:p>
    <w:p w14:paraId="18C9A0E0" w14:textId="77777777"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Displays professionalism and is skilled in maintaining good relations with all contacts using tact and diplomacy.</w:t>
      </w:r>
    </w:p>
    <w:p w14:paraId="0A2D6E4C" w14:textId="146FEA1F"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Demonstrates self-motivation and </w:t>
      </w:r>
      <w:proofErr w:type="gramStart"/>
      <w:r>
        <w:rPr>
          <w:rFonts w:ascii="Arial" w:eastAsia="Arial" w:hAnsi="Arial" w:cs="Arial"/>
          <w:sz w:val="24"/>
          <w:szCs w:val="24"/>
        </w:rPr>
        <w:t>high</w:t>
      </w:r>
      <w:proofErr w:type="gramEnd"/>
      <w:r>
        <w:rPr>
          <w:rFonts w:ascii="Arial" w:eastAsia="Arial" w:hAnsi="Arial" w:cs="Arial"/>
          <w:sz w:val="24"/>
          <w:szCs w:val="24"/>
        </w:rPr>
        <w:t xml:space="preserve"> level of </w:t>
      </w:r>
      <w:r w:rsidR="00F55BBF">
        <w:rPr>
          <w:rFonts w:ascii="Arial" w:eastAsia="Arial" w:hAnsi="Arial" w:cs="Arial"/>
          <w:sz w:val="24"/>
          <w:szCs w:val="24"/>
        </w:rPr>
        <w:t>initiative.</w:t>
      </w:r>
    </w:p>
    <w:p w14:paraId="0BED0093" w14:textId="1F012C93" w:rsidR="00B71E57" w:rsidRDefault="00687136">
      <w:pPr>
        <w:numPr>
          <w:ilvl w:val="0"/>
          <w:numId w:val="2"/>
        </w:numPr>
        <w:spacing w:after="0" w:line="240" w:lineRule="auto"/>
        <w:rPr>
          <w:rFonts w:ascii="Arial" w:eastAsia="Arial" w:hAnsi="Arial" w:cs="Arial"/>
          <w:sz w:val="24"/>
          <w:szCs w:val="24"/>
        </w:rPr>
      </w:pPr>
      <w:r>
        <w:rPr>
          <w:rFonts w:ascii="Arial" w:eastAsia="Arial" w:hAnsi="Arial" w:cs="Arial"/>
          <w:sz w:val="24"/>
          <w:szCs w:val="24"/>
        </w:rPr>
        <w:t xml:space="preserve">Accomplished use of personal computers with Microsoft Office, </w:t>
      </w:r>
      <w:r w:rsidR="00F55BBF">
        <w:rPr>
          <w:rFonts w:ascii="Arial" w:eastAsia="Arial" w:hAnsi="Arial" w:cs="Arial"/>
          <w:sz w:val="24"/>
          <w:szCs w:val="24"/>
        </w:rPr>
        <w:t xml:space="preserve">and </w:t>
      </w:r>
      <w:r>
        <w:rPr>
          <w:rFonts w:ascii="Arial" w:eastAsia="Arial" w:hAnsi="Arial" w:cs="Arial"/>
          <w:sz w:val="24"/>
          <w:szCs w:val="24"/>
        </w:rPr>
        <w:t>Excel with demonstrated computer literacy.</w:t>
      </w:r>
    </w:p>
    <w:p w14:paraId="1E3BCC44" w14:textId="77777777" w:rsidR="00B71E57" w:rsidRDefault="00B71E57">
      <w:pPr>
        <w:spacing w:after="0" w:line="240" w:lineRule="auto"/>
        <w:rPr>
          <w:rFonts w:ascii="Arial" w:eastAsia="Arial" w:hAnsi="Arial" w:cs="Arial"/>
          <w:sz w:val="24"/>
          <w:szCs w:val="24"/>
        </w:rPr>
      </w:pPr>
    </w:p>
    <w:p w14:paraId="7717FD67" w14:textId="77777777" w:rsidR="00B71E57" w:rsidRDefault="00687136">
      <w:pPr>
        <w:spacing w:before="120" w:after="0" w:line="240" w:lineRule="auto"/>
        <w:rPr>
          <w:rFonts w:ascii="Arial" w:eastAsia="Arial" w:hAnsi="Arial" w:cs="Arial"/>
          <w:sz w:val="24"/>
          <w:szCs w:val="24"/>
        </w:rPr>
      </w:pPr>
      <w:r>
        <w:rPr>
          <w:rFonts w:ascii="Arial" w:eastAsia="Arial" w:hAnsi="Arial" w:cs="Arial"/>
          <w:b/>
          <w:sz w:val="24"/>
          <w:szCs w:val="24"/>
        </w:rPr>
        <w:t>Physical Demands</w:t>
      </w:r>
      <w:r>
        <w:rPr>
          <w:rFonts w:ascii="Arial" w:eastAsia="Arial" w:hAnsi="Arial" w:cs="Arial"/>
          <w:sz w:val="24"/>
          <w:szCs w:val="24"/>
        </w:rPr>
        <w:t xml:space="preserve">:  </w:t>
      </w:r>
    </w:p>
    <w:p w14:paraId="6E615B2A" w14:textId="77777777" w:rsidR="00B71E57" w:rsidRDefault="00687136">
      <w:pPr>
        <w:spacing w:after="0" w:line="240" w:lineRule="auto"/>
        <w:rPr>
          <w:rFonts w:ascii="Arial" w:eastAsia="Arial" w:hAnsi="Arial" w:cs="Arial"/>
          <w:sz w:val="24"/>
          <w:szCs w:val="24"/>
        </w:rPr>
      </w:pPr>
      <w:r>
        <w:rPr>
          <w:rFonts w:ascii="Arial" w:eastAsia="Arial" w:hAnsi="Arial" w:cs="Arial"/>
          <w:sz w:val="24"/>
          <w:szCs w:val="24"/>
        </w:rPr>
        <w:t xml:space="preserve">Able to perform skills and functions pertinent to the medical clinic. </w:t>
      </w:r>
      <w:proofErr w:type="gramStart"/>
      <w:r>
        <w:rPr>
          <w:rFonts w:ascii="Arial" w:eastAsia="Arial" w:hAnsi="Arial" w:cs="Arial"/>
          <w:sz w:val="24"/>
          <w:szCs w:val="24"/>
        </w:rPr>
        <w:t>Job</w:t>
      </w:r>
      <w:proofErr w:type="gramEnd"/>
      <w:r>
        <w:rPr>
          <w:rFonts w:ascii="Arial" w:eastAsia="Arial" w:hAnsi="Arial" w:cs="Arial"/>
          <w:sz w:val="24"/>
          <w:szCs w:val="24"/>
        </w:rPr>
        <w:t xml:space="preserve"> requires frequent bending and standing. Able to lift at least 25 lbs.</w:t>
      </w:r>
    </w:p>
    <w:p w14:paraId="27F3591D" w14:textId="5CA37AFE"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Returns Client inquiries for the Doula Program. Answers </w:t>
      </w:r>
      <w:proofErr w:type="gramStart"/>
      <w:r>
        <w:rPr>
          <w:rFonts w:ascii="Arial" w:eastAsia="Arial" w:hAnsi="Arial" w:cs="Arial"/>
          <w:color w:val="000000"/>
          <w:sz w:val="24"/>
          <w:szCs w:val="24"/>
        </w:rPr>
        <w:t>calls</w:t>
      </w:r>
      <w:proofErr w:type="gramEnd"/>
      <w:r>
        <w:rPr>
          <w:rFonts w:ascii="Arial" w:eastAsia="Arial" w:hAnsi="Arial" w:cs="Arial"/>
          <w:color w:val="000000"/>
          <w:sz w:val="24"/>
          <w:szCs w:val="24"/>
        </w:rPr>
        <w:t xml:space="preserve"> for the ministry in the absence of the Medical Administrative Assistant. Forwards incoming calls to the appropriate departments.</w:t>
      </w:r>
    </w:p>
    <w:p w14:paraId="3DAE74F1"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Sets up and </w:t>
      </w:r>
      <w:r>
        <w:rPr>
          <w:rFonts w:ascii="Arial" w:eastAsia="Arial" w:hAnsi="Arial" w:cs="Arial"/>
          <w:sz w:val="24"/>
          <w:szCs w:val="24"/>
        </w:rPr>
        <w:t>prepares</w:t>
      </w:r>
      <w:r>
        <w:rPr>
          <w:rFonts w:ascii="Arial" w:eastAsia="Arial" w:hAnsi="Arial" w:cs="Arial"/>
          <w:color w:val="000000"/>
          <w:sz w:val="24"/>
          <w:szCs w:val="24"/>
        </w:rPr>
        <w:t xml:space="preserve"> the client charts for doula intake assessments, visits, and classes as needed. </w:t>
      </w:r>
    </w:p>
    <w:p w14:paraId="68C91F5C"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Performs initial contact with clients. Schedules for designated Doula appointments.</w:t>
      </w:r>
    </w:p>
    <w:p w14:paraId="06C4F626"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Greet LCPHD contract doula clients and provide information for patients and visitors.</w:t>
      </w:r>
    </w:p>
    <w:p w14:paraId="4D23CE98"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Provides hospitality to patients and </w:t>
      </w:r>
      <w:proofErr w:type="gramStart"/>
      <w:r>
        <w:rPr>
          <w:rFonts w:ascii="Arial" w:eastAsia="Arial" w:hAnsi="Arial" w:cs="Arial"/>
          <w:color w:val="000000"/>
          <w:sz w:val="24"/>
          <w:szCs w:val="24"/>
        </w:rPr>
        <w:t>visitors</w:t>
      </w:r>
      <w:proofErr w:type="gramEnd"/>
    </w:p>
    <w:p w14:paraId="71B97F4C"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Present Request for Services and other pertinent documents </w:t>
      </w:r>
    </w:p>
    <w:p w14:paraId="74557DE4"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Maintains pertinent client records and assists with adherence to patient privacy guidelines and standards.</w:t>
      </w:r>
    </w:p>
    <w:p w14:paraId="0ECB9AA1"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Enters client data in the appropriate software programs with accuracy for statistical reporting purposes.</w:t>
      </w:r>
    </w:p>
    <w:p w14:paraId="33F7BD46"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Assists the Director of Patient Resources with assigned reporting and submits in a timely manner. </w:t>
      </w:r>
    </w:p>
    <w:p w14:paraId="4224F568"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Maintains orderly appearance to host clients’ guests. </w:t>
      </w:r>
    </w:p>
    <w:p w14:paraId="1EE75B7E"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Assists with client intake and assessments as necessary.</w:t>
      </w:r>
    </w:p>
    <w:p w14:paraId="2CADB9E8"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Perform support system review and present Gospel during client </w:t>
      </w:r>
      <w:proofErr w:type="gramStart"/>
      <w:r>
        <w:rPr>
          <w:rFonts w:ascii="Arial" w:eastAsia="Arial" w:hAnsi="Arial" w:cs="Arial"/>
          <w:color w:val="000000"/>
          <w:sz w:val="24"/>
          <w:szCs w:val="24"/>
        </w:rPr>
        <w:t>intake</w:t>
      </w:r>
      <w:proofErr w:type="gramEnd"/>
    </w:p>
    <w:p w14:paraId="1FC1B78D"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Initiate patient exit process and obtain permission for </w:t>
      </w:r>
      <w:proofErr w:type="gramStart"/>
      <w:r>
        <w:rPr>
          <w:rFonts w:ascii="Arial" w:eastAsia="Arial" w:hAnsi="Arial" w:cs="Arial"/>
          <w:color w:val="000000"/>
          <w:sz w:val="24"/>
          <w:szCs w:val="24"/>
        </w:rPr>
        <w:t>follow-up</w:t>
      </w:r>
      <w:proofErr w:type="gramEnd"/>
    </w:p>
    <w:p w14:paraId="65AB4D86"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Assist with closing down center on clinic </w:t>
      </w:r>
      <w:proofErr w:type="gramStart"/>
      <w:r>
        <w:rPr>
          <w:rFonts w:ascii="Arial" w:eastAsia="Arial" w:hAnsi="Arial" w:cs="Arial"/>
          <w:color w:val="000000"/>
          <w:sz w:val="24"/>
          <w:szCs w:val="24"/>
        </w:rPr>
        <w:t>days</w:t>
      </w:r>
      <w:proofErr w:type="gramEnd"/>
    </w:p>
    <w:p w14:paraId="77C9FB72"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Assist Doula Professional in the Medical Clinic with administrative </w:t>
      </w:r>
      <w:proofErr w:type="gramStart"/>
      <w:r>
        <w:rPr>
          <w:rFonts w:ascii="Arial" w:eastAsia="Arial" w:hAnsi="Arial" w:cs="Arial"/>
          <w:color w:val="000000"/>
          <w:sz w:val="24"/>
          <w:szCs w:val="24"/>
        </w:rPr>
        <w:t>needs</w:t>
      </w:r>
      <w:proofErr w:type="gramEnd"/>
      <w:r>
        <w:rPr>
          <w:rFonts w:ascii="Arial" w:eastAsia="Arial" w:hAnsi="Arial" w:cs="Arial"/>
          <w:color w:val="000000"/>
          <w:sz w:val="24"/>
          <w:szCs w:val="24"/>
        </w:rPr>
        <w:t xml:space="preserve"> </w:t>
      </w:r>
    </w:p>
    <w:p w14:paraId="1AC04897" w14:textId="77777777" w:rsidR="00B71E57" w:rsidRDefault="0068713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Assist Doula Professional in the Medical Clinic with patient follow-up </w:t>
      </w:r>
      <w:proofErr w:type="gramStart"/>
      <w:r>
        <w:rPr>
          <w:rFonts w:ascii="Arial" w:eastAsia="Arial" w:hAnsi="Arial" w:cs="Arial"/>
          <w:color w:val="000000"/>
          <w:sz w:val="24"/>
          <w:szCs w:val="24"/>
        </w:rPr>
        <w:t>process</w:t>
      </w:r>
      <w:proofErr w:type="gramEnd"/>
    </w:p>
    <w:p w14:paraId="5DAD8C37" w14:textId="77777777" w:rsidR="00B71E57" w:rsidRDefault="00687136">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Other duties as </w:t>
      </w:r>
      <w:proofErr w:type="gramStart"/>
      <w:r>
        <w:rPr>
          <w:rFonts w:ascii="Arial" w:eastAsia="Arial" w:hAnsi="Arial" w:cs="Arial"/>
          <w:color w:val="000000"/>
          <w:sz w:val="24"/>
          <w:szCs w:val="24"/>
        </w:rPr>
        <w:t>assigned</w:t>
      </w:r>
      <w:proofErr w:type="gramEnd"/>
    </w:p>
    <w:p w14:paraId="65E8FF22" w14:textId="77777777" w:rsidR="00B71E57" w:rsidRDefault="00687136">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Participates in yearly written and oral evaluation by the Patient Resource Director</w:t>
      </w:r>
    </w:p>
    <w:p w14:paraId="36909D6F" w14:textId="77777777" w:rsidR="00B71E57" w:rsidRDefault="00B71E57">
      <w:pPr>
        <w:pBdr>
          <w:top w:val="nil"/>
          <w:left w:val="nil"/>
          <w:bottom w:val="nil"/>
          <w:right w:val="nil"/>
          <w:between w:val="nil"/>
        </w:pBdr>
        <w:spacing w:after="0" w:line="240" w:lineRule="auto"/>
        <w:ind w:left="720"/>
        <w:rPr>
          <w:rFonts w:ascii="Arial" w:eastAsia="Arial" w:hAnsi="Arial" w:cs="Arial"/>
          <w:color w:val="000000"/>
          <w:sz w:val="24"/>
          <w:szCs w:val="24"/>
        </w:rPr>
      </w:pPr>
    </w:p>
    <w:sectPr w:rsidR="00B71E57">
      <w:headerReference w:type="default" r:id="rId8"/>
      <w:footerReference w:type="default" r:id="rId9"/>
      <w:headerReference w:type="first" r:id="rId10"/>
      <w:pgSz w:w="12240" w:h="15840"/>
      <w:pgMar w:top="1350" w:right="1440" w:bottom="1440" w:left="1440" w:header="8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CDB0" w14:textId="77777777" w:rsidR="00332EEE" w:rsidRDefault="00332EEE">
      <w:pPr>
        <w:spacing w:after="0" w:line="240" w:lineRule="auto"/>
      </w:pPr>
      <w:r>
        <w:separator/>
      </w:r>
    </w:p>
  </w:endnote>
  <w:endnote w:type="continuationSeparator" w:id="0">
    <w:p w14:paraId="39E3E32D" w14:textId="77777777" w:rsidR="00332EEE" w:rsidRDefault="0033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23F" w14:textId="77777777" w:rsidR="00B71E57" w:rsidRDefault="00B71E57">
    <w:pPr>
      <w:pBdr>
        <w:top w:val="nil"/>
        <w:left w:val="nil"/>
        <w:bottom w:val="nil"/>
        <w:right w:val="nil"/>
        <w:between w:val="nil"/>
      </w:pBdr>
      <w:tabs>
        <w:tab w:val="center" w:pos="4680"/>
        <w:tab w:val="right" w:pos="9360"/>
      </w:tabs>
      <w:spacing w:after="0" w:line="240" w:lineRule="auto"/>
      <w:jc w:val="right"/>
      <w:rPr>
        <w:color w:val="000000"/>
      </w:rPr>
    </w:pPr>
  </w:p>
  <w:p w14:paraId="7987B6DC" w14:textId="77777777" w:rsidR="00B71E57" w:rsidRDefault="00687136">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FE42" w14:textId="77777777" w:rsidR="00332EEE" w:rsidRDefault="00332EEE">
      <w:pPr>
        <w:spacing w:after="0" w:line="240" w:lineRule="auto"/>
      </w:pPr>
      <w:r>
        <w:separator/>
      </w:r>
    </w:p>
  </w:footnote>
  <w:footnote w:type="continuationSeparator" w:id="0">
    <w:p w14:paraId="555B6927" w14:textId="77777777" w:rsidR="00332EEE" w:rsidRDefault="00332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9A31" w14:textId="77777777" w:rsidR="00B71E57" w:rsidRDefault="00B71E57">
    <w:pPr>
      <w:jc w:val="center"/>
      <w:rPr>
        <w:rFonts w:ascii="Arial" w:eastAsia="Arial" w:hAnsi="Arial" w:cs="Arial"/>
        <w:b/>
        <w:sz w:val="24"/>
        <w:szCs w:val="24"/>
      </w:rPr>
    </w:pPr>
  </w:p>
  <w:p w14:paraId="2E273A0C" w14:textId="77777777" w:rsidR="00B71E57" w:rsidRDefault="00687136">
    <w:pPr>
      <w:jc w:val="center"/>
    </w:pPr>
    <w:r>
      <w:rPr>
        <w:rFonts w:ascii="Arial" w:eastAsia="Arial" w:hAnsi="Arial" w:cs="Arial"/>
        <w:b/>
        <w:sz w:val="24"/>
        <w:szCs w:val="24"/>
      </w:rPr>
      <w:t>MEDICAL ADMINISTRATIVE ASSISTANT</w:t>
    </w:r>
    <w:r>
      <w:rPr>
        <w:noProof/>
      </w:rPr>
      <w:drawing>
        <wp:anchor distT="0" distB="0" distL="114300" distR="114300" simplePos="0" relativeHeight="251658240" behindDoc="0" locked="0" layoutInCell="1" hidden="0" allowOverlap="1" wp14:anchorId="3657A3B6" wp14:editId="5B305934">
          <wp:simplePos x="0" y="0"/>
          <wp:positionH relativeFrom="column">
            <wp:posOffset>-514349</wp:posOffset>
          </wp:positionH>
          <wp:positionV relativeFrom="paragraph">
            <wp:posOffset>-409574</wp:posOffset>
          </wp:positionV>
          <wp:extent cx="1847402" cy="384048"/>
          <wp:effectExtent l="0" t="0" r="0" b="0"/>
          <wp:wrapNone/>
          <wp:docPr id="3" name="image1.png" descr="mhtml:file://C:\Documents%20and%20Settings\Carmen%20Janik\My%20Documents\Logos\Cornerstone%20Logo%20-%20Final-V02_png.mht!http://webmail.cornerstoneamongwomen.org/imp/view.php?popup_view=1&amp;mailbox=INBOX&amp;index=38902&amp;actionID=view_attach&amp;id=2.2&amp;mimecache=3d073460187e13ea5cec79ab86615f6c&amp;nocache=4tupg51nm40p&amp;img_data=1"/>
          <wp:cNvGraphicFramePr/>
          <a:graphic xmlns:a="http://schemas.openxmlformats.org/drawingml/2006/main">
            <a:graphicData uri="http://schemas.openxmlformats.org/drawingml/2006/picture">
              <pic:pic xmlns:pic="http://schemas.openxmlformats.org/drawingml/2006/picture">
                <pic:nvPicPr>
                  <pic:cNvPr id="0" name="image1.png" descr="mhtml:file://C:\Documents%20and%20Settings\Carmen%20Janik\My%20Documents\Logos\Cornerstone%20Logo%20-%20Final-V02_png.mht!http://webmail.cornerstoneamongwomen.org/imp/view.php?popup_view=1&amp;mailbox=INBOX&amp;index=38902&amp;actionID=view_attach&amp;id=2.2&amp;mimecache=3d073460187e13ea5cec79ab86615f6c&amp;nocache=4tupg51nm40p&amp;img_data=1"/>
                  <pic:cNvPicPr preferRelativeResize="0"/>
                </pic:nvPicPr>
                <pic:blipFill>
                  <a:blip r:embed="rId1"/>
                  <a:srcRect/>
                  <a:stretch>
                    <a:fillRect/>
                  </a:stretch>
                </pic:blipFill>
                <pic:spPr>
                  <a:xfrm>
                    <a:off x="0" y="0"/>
                    <a:ext cx="1847402" cy="38404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CF37" w14:textId="77777777" w:rsidR="00B71E57" w:rsidRDefault="00687136">
    <w:pPr>
      <w:jc w:val="center"/>
      <w:rPr>
        <w:rFonts w:ascii="Arial" w:eastAsia="Arial" w:hAnsi="Arial" w:cs="Arial"/>
        <w:b/>
        <w:sz w:val="24"/>
        <w:szCs w:val="24"/>
      </w:rPr>
    </w:pPr>
    <w:r>
      <w:tab/>
    </w:r>
    <w:r>
      <w:rPr>
        <w:rFonts w:ascii="Arial" w:eastAsia="Arial" w:hAnsi="Arial" w:cs="Arial"/>
        <w:b/>
        <w:sz w:val="24"/>
        <w:szCs w:val="24"/>
      </w:rPr>
      <w:t>DOULA PROGRAM ASSISTANT</w:t>
    </w:r>
    <w:r>
      <w:rPr>
        <w:noProof/>
      </w:rPr>
      <w:drawing>
        <wp:anchor distT="0" distB="0" distL="114300" distR="114300" simplePos="0" relativeHeight="251659264" behindDoc="0" locked="0" layoutInCell="1" hidden="0" allowOverlap="1" wp14:anchorId="68DB0E42" wp14:editId="36BEE92C">
          <wp:simplePos x="0" y="0"/>
          <wp:positionH relativeFrom="column">
            <wp:posOffset>-247649</wp:posOffset>
          </wp:positionH>
          <wp:positionV relativeFrom="paragraph">
            <wp:posOffset>-286384</wp:posOffset>
          </wp:positionV>
          <wp:extent cx="1847402" cy="384048"/>
          <wp:effectExtent l="0" t="0" r="0" b="0"/>
          <wp:wrapNone/>
          <wp:docPr id="4" name="image1.png" descr="mhtml:file://C:\Documents%20and%20Settings\Carmen%20Janik\My%20Documents\Logos\Cornerstone%20Logo%20-%20Final-V02_png.mht!http://webmail.cornerstoneamongwomen.org/imp/view.php?popup_view=1&amp;mailbox=INBOX&amp;index=38902&amp;actionID=view_attach&amp;id=2.2&amp;mimecache=3d073460187e13ea5cec79ab86615f6c&amp;nocache=4tupg51nm40p&amp;img_data=1"/>
          <wp:cNvGraphicFramePr/>
          <a:graphic xmlns:a="http://schemas.openxmlformats.org/drawingml/2006/main">
            <a:graphicData uri="http://schemas.openxmlformats.org/drawingml/2006/picture">
              <pic:pic xmlns:pic="http://schemas.openxmlformats.org/drawingml/2006/picture">
                <pic:nvPicPr>
                  <pic:cNvPr id="0" name="image1.png" descr="mhtml:file://C:\Documents%20and%20Settings\Carmen%20Janik\My%20Documents\Logos\Cornerstone%20Logo%20-%20Final-V02_png.mht!http://webmail.cornerstoneamongwomen.org/imp/view.php?popup_view=1&amp;mailbox=INBOX&amp;index=38902&amp;actionID=view_attach&amp;id=2.2&amp;mimecache=3d073460187e13ea5cec79ab86615f6c&amp;nocache=4tupg51nm40p&amp;img_data=1"/>
                  <pic:cNvPicPr preferRelativeResize="0"/>
                </pic:nvPicPr>
                <pic:blipFill>
                  <a:blip r:embed="rId1"/>
                  <a:srcRect/>
                  <a:stretch>
                    <a:fillRect/>
                  </a:stretch>
                </pic:blipFill>
                <pic:spPr>
                  <a:xfrm>
                    <a:off x="0" y="0"/>
                    <a:ext cx="1847402" cy="3840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95A"/>
    <w:multiLevelType w:val="multilevel"/>
    <w:tmpl w:val="C7164D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96CE1"/>
    <w:multiLevelType w:val="multilevel"/>
    <w:tmpl w:val="9AC02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0488234">
    <w:abstractNumId w:val="0"/>
  </w:num>
  <w:num w:numId="2" w16cid:durableId="130751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57"/>
    <w:rsid w:val="00332EEE"/>
    <w:rsid w:val="003B0E0C"/>
    <w:rsid w:val="00687136"/>
    <w:rsid w:val="00A15A21"/>
    <w:rsid w:val="00B71E57"/>
    <w:rsid w:val="00F5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0BD0"/>
  <w15:docId w15:val="{C2E2DC82-52C8-4073-B6F8-C09DD4A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54AD5"/>
    <w:pPr>
      <w:ind w:left="720"/>
      <w:contextualSpacing/>
    </w:pPr>
  </w:style>
  <w:style w:type="character" w:styleId="Hyperlink">
    <w:name w:val="Hyperlink"/>
    <w:basedOn w:val="DefaultParagraphFont"/>
    <w:uiPriority w:val="99"/>
    <w:unhideWhenUsed/>
    <w:rsid w:val="0022459E"/>
    <w:rPr>
      <w:color w:val="0000FF" w:themeColor="hyperlink"/>
      <w:u w:val="single"/>
    </w:rPr>
  </w:style>
  <w:style w:type="paragraph" w:styleId="BalloonText">
    <w:name w:val="Balloon Text"/>
    <w:basedOn w:val="Normal"/>
    <w:link w:val="BalloonTextChar"/>
    <w:uiPriority w:val="99"/>
    <w:semiHidden/>
    <w:unhideWhenUsed/>
    <w:rsid w:val="001F5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71E"/>
    <w:rPr>
      <w:rFonts w:ascii="Segoe UI" w:hAnsi="Segoe UI" w:cs="Segoe UI"/>
      <w:sz w:val="18"/>
      <w:szCs w:val="18"/>
    </w:rPr>
  </w:style>
  <w:style w:type="paragraph" w:styleId="Header">
    <w:name w:val="header"/>
    <w:basedOn w:val="Normal"/>
    <w:link w:val="HeaderChar"/>
    <w:uiPriority w:val="99"/>
    <w:unhideWhenUsed/>
    <w:rsid w:val="0066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4"/>
  </w:style>
  <w:style w:type="paragraph" w:styleId="Footer">
    <w:name w:val="footer"/>
    <w:basedOn w:val="Normal"/>
    <w:link w:val="FooterChar"/>
    <w:uiPriority w:val="99"/>
    <w:unhideWhenUsed/>
    <w:rsid w:val="0066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DhJsiBHnY/IKh5igzWswZXrg==">AMUW2mWBk1d1pHMzbSLFLtbIQtl5qQkh4i2t4UoFUscVmlbfBpyVMvriAyB0iad1+L7mPAnUjtnTWgY8ECekAFiAsewMirsnUIVCPnWjYjduJJTbjAD9Yeg=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2332</Characters>
  <Application>Microsoft Office Word</Application>
  <DocSecurity>0</DocSecurity>
  <Lines>50</Lines>
  <Paragraphs>34</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Cynthia Carter-Harris</cp:lastModifiedBy>
  <cp:revision>4</cp:revision>
  <dcterms:created xsi:type="dcterms:W3CDTF">2022-06-10T18:19:00Z</dcterms:created>
  <dcterms:modified xsi:type="dcterms:W3CDTF">2023-08-28T01:07:00Z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9e51a7616963eae84c71ca430f64c2dc721251ace8ffab519b9130fb85d26d89</vt:lpwstr>
  </property>
</Properties>
</file>